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38A2" w:rsidRDefault="004438A2">
      <w:pPr>
        <w:autoSpaceDE w:val="0"/>
        <w:spacing w:line="360" w:lineRule="auto"/>
        <w:jc w:val="right"/>
        <w:rPr>
          <w:rFonts w:ascii="Arial" w:hAnsi="Arial" w:cs="Arial"/>
          <w:sz w:val="20"/>
        </w:rPr>
      </w:pPr>
    </w:p>
    <w:p w:rsidR="004438A2" w:rsidRDefault="004438A2">
      <w:pPr>
        <w:autoSpaceDE w:val="0"/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2 do Regulaminu</w:t>
      </w:r>
    </w:p>
    <w:p w:rsidR="004438A2" w:rsidRDefault="004438A2">
      <w:pPr>
        <w:autoSpaceDE w:val="0"/>
        <w:spacing w:line="360" w:lineRule="auto"/>
        <w:jc w:val="right"/>
        <w:rPr>
          <w:rFonts w:ascii="Arial" w:hAnsi="Arial" w:cs="Arial"/>
          <w:sz w:val="20"/>
        </w:rPr>
      </w:pPr>
    </w:p>
    <w:p w:rsidR="00227987" w:rsidRDefault="0022798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FORMULARZ ZGŁOSZENIOWY</w:t>
      </w:r>
    </w:p>
    <w:p w:rsidR="004438A2" w:rsidRDefault="0022798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DZIECKA/CZŁONKA RODZINY ZASTĘPCZEJ ZAWODOWEJ/RDD</w:t>
      </w:r>
    </w:p>
    <w:p w:rsidR="004438A2" w:rsidRDefault="004438A2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DO UDZIAŁU W PROJEKCIE „</w:t>
      </w:r>
      <w:r>
        <w:rPr>
          <w:rFonts w:ascii="Arial" w:hAnsi="Arial" w:cs="Arial"/>
          <w:b/>
          <w:bCs/>
          <w:sz w:val="20"/>
        </w:rPr>
        <w:t>CZĘSTOCHOWSKI PARASOL PIECZY ZASTĘPCZEJ</w:t>
      </w:r>
      <w:r>
        <w:rPr>
          <w:rFonts w:ascii="Arial" w:hAnsi="Arial" w:cs="Arial"/>
          <w:b/>
          <w:sz w:val="20"/>
        </w:rPr>
        <w:t>”</w:t>
      </w:r>
      <w:bookmarkStart w:id="0" w:name="_GoBack"/>
      <w:bookmarkEnd w:id="0"/>
    </w:p>
    <w:p w:rsidR="004438A2" w:rsidRDefault="004438A2">
      <w:pPr>
        <w:spacing w:line="360" w:lineRule="auto"/>
        <w:jc w:val="center"/>
        <w:rPr>
          <w:rFonts w:ascii="Arial" w:hAnsi="Arial" w:cs="Arial"/>
          <w:sz w:val="20"/>
        </w:rPr>
      </w:pPr>
    </w:p>
    <w:p w:rsidR="004438A2" w:rsidRDefault="004438A2">
      <w:pPr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 xml:space="preserve">Udział w projekcie jest bezpłatny. Osoby, które zgłoszą chęć uczestnictwa i zostaną zakwalifikowane do projektu, wezmą udział w przewidzianych w projekcie formach wsparcia. </w:t>
      </w:r>
    </w:p>
    <w:p w:rsidR="004438A2" w:rsidRDefault="004438A2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Prosimy o wypełnienie formularza zgłoszeniowego drukowanymi literami</w:t>
      </w:r>
    </w:p>
    <w:p w:rsidR="004438A2" w:rsidRDefault="004438A2">
      <w:pPr>
        <w:spacing w:line="360" w:lineRule="auto"/>
        <w:jc w:val="both"/>
        <w:rPr>
          <w:rFonts w:ascii="Arial" w:hAnsi="Arial" w:cs="Arial"/>
          <w:sz w:val="20"/>
        </w:rPr>
      </w:pPr>
    </w:p>
    <w:p w:rsidR="004438A2" w:rsidRDefault="004438A2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Dane osobowe uczestnika/uczestniczki projektu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3209"/>
        <w:gridCol w:w="5856"/>
      </w:tblGrid>
      <w:tr w:rsidR="004438A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438A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Imię/Imiona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438A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urodzenia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438A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438A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Miejsce zameldowania </w:t>
            </w:r>
            <w:r>
              <w:rPr>
                <w:rFonts w:ascii="Arial" w:hAnsi="Arial" w:cs="Arial"/>
                <w:sz w:val="20"/>
              </w:rPr>
              <w:t>(ulica, nr domu, nr mieszkania, miejscowość, kod pocztowy, poczta, powiat, województwo)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438A2" w:rsidRDefault="004438A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438A2" w:rsidRDefault="004438A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438A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Dokładny adres do korespondencji </w:t>
            </w:r>
            <w:r>
              <w:rPr>
                <w:rFonts w:ascii="Arial" w:hAnsi="Arial" w:cs="Arial"/>
                <w:sz w:val="20"/>
              </w:rPr>
              <w:t>*</w:t>
            </w:r>
          </w:p>
          <w:p w:rsidR="004438A2" w:rsidRDefault="004438A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(ulica, nr domu, nr mieszkania miejscowość, kod pocztowy, poczta, powiat, województwo)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438A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Obszar zamieszkania  </w:t>
            </w:r>
            <w:r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A2" w:rsidRDefault="004438A2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20"/>
              </w:rPr>
              <w:t>miejski      b) wiejski</w:t>
            </w:r>
          </w:p>
        </w:tc>
      </w:tr>
      <w:tr w:rsidR="004438A2"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A2" w:rsidRDefault="00AD698F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kontaktowy do rodzica /</w:t>
            </w:r>
            <w:r w:rsidR="004438A2">
              <w:rPr>
                <w:rFonts w:ascii="Arial" w:hAnsi="Arial" w:cs="Arial"/>
                <w:b/>
                <w:sz w:val="20"/>
              </w:rPr>
              <w:t>opiekuna prawnego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438A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 do rodzica/opiekuna prawnego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438A2" w:rsidRDefault="004438A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Wypełnić, jeśli inne niż miejsce zameldowania.</w:t>
      </w:r>
    </w:p>
    <w:p w:rsidR="004438A2" w:rsidRDefault="004438A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Zaznaczyć właściwe. Obszar miejski to obszar położony w granicach administracyjnych miast.</w:t>
      </w:r>
    </w:p>
    <w:p w:rsidR="004438A2" w:rsidRDefault="004438A2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t xml:space="preserve">Obszar wiejski powinien być rozumiany zgodnie z definicję Głównego Urzędu Statystycznego, która opiera się na podziale jednostek administracyjnych zastosowanym w rejestrze Terytorialnym. Według GUS, obszarami </w:t>
      </w:r>
      <w:r>
        <w:rPr>
          <w:rFonts w:ascii="Arial" w:hAnsi="Arial" w:cs="Arial"/>
          <w:sz w:val="18"/>
          <w:szCs w:val="18"/>
        </w:rPr>
        <w:lastRenderedPageBreak/>
        <w:t>wiejskimi są tereny położone poza granicami administracyjnymi miast - obszary gmin wiejskich oraz część wiejska (leżąca poza miastem) gminy miejsko – wiejskiej. Wyodrębnienie części wiejskiej w ramach gminy miejsko – wiejskiej możliwe jest dzięki odrębnemu identyfikatorowi terytorialnemu.</w:t>
      </w:r>
    </w:p>
    <w:p w:rsidR="004438A2" w:rsidRDefault="004438A2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II. Dane placówki/rodziców</w:t>
      </w:r>
    </w:p>
    <w:tbl>
      <w:tblPr>
        <w:tblW w:w="9199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3404"/>
        <w:gridCol w:w="5795"/>
      </w:tblGrid>
      <w:tr w:rsidR="004438A2" w:rsidTr="00AD698F">
        <w:trPr>
          <w:trHeight w:val="2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Nazwa/ Imię i nazwisko rodzica/opiekuna prawnego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438A2" w:rsidTr="00AD698F">
        <w:trPr>
          <w:trHeight w:val="18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438A2" w:rsidRDefault="004438A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438A2" w:rsidRDefault="004438A2">
      <w:pPr>
        <w:spacing w:line="360" w:lineRule="auto"/>
        <w:jc w:val="both"/>
        <w:rPr>
          <w:rFonts w:ascii="Arial" w:hAnsi="Arial" w:cs="Arial"/>
          <w:sz w:val="20"/>
        </w:rPr>
      </w:pPr>
    </w:p>
    <w:p w:rsidR="004438A2" w:rsidRDefault="004438A2">
      <w:pPr>
        <w:spacing w:line="360" w:lineRule="auto"/>
        <w:ind w:left="15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III. </w:t>
      </w:r>
      <w:r w:rsidR="00227987">
        <w:rPr>
          <w:rFonts w:ascii="Arial" w:hAnsi="Arial" w:cs="Arial"/>
          <w:b/>
          <w:sz w:val="20"/>
        </w:rPr>
        <w:t>Forma</w:t>
      </w:r>
      <w:r>
        <w:rPr>
          <w:rFonts w:ascii="Arial" w:hAnsi="Arial" w:cs="Arial"/>
          <w:b/>
          <w:sz w:val="20"/>
        </w:rPr>
        <w:t xml:space="preserve"> wsparcia (należy zaznaczyć krzyżykiem)</w:t>
      </w:r>
    </w:p>
    <w:p w:rsidR="004438A2" w:rsidRDefault="004438A2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310"/>
      </w:tblGrid>
      <w:tr w:rsidR="004438A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4438A2" w:rsidRDefault="004438A2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Pakiet wsparcia animacyjnego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8A2" w:rsidRDefault="004438A2">
            <w:pPr>
              <w:tabs>
                <w:tab w:val="left" w:pos="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D698F" w:rsidRDefault="00AD698F">
      <w:pPr>
        <w:autoSpaceDE w:val="0"/>
        <w:spacing w:line="360" w:lineRule="auto"/>
        <w:ind w:firstLine="5387"/>
        <w:jc w:val="both"/>
        <w:rPr>
          <w:rFonts w:ascii="Arial" w:hAnsi="Arial" w:cs="Arial"/>
          <w:sz w:val="18"/>
          <w:szCs w:val="18"/>
        </w:rPr>
      </w:pPr>
    </w:p>
    <w:p w:rsidR="00AD698F" w:rsidRDefault="00AD698F">
      <w:pPr>
        <w:autoSpaceDE w:val="0"/>
        <w:spacing w:line="360" w:lineRule="auto"/>
        <w:ind w:firstLine="5387"/>
        <w:jc w:val="both"/>
        <w:rPr>
          <w:rFonts w:ascii="Arial" w:hAnsi="Arial" w:cs="Arial"/>
          <w:sz w:val="18"/>
          <w:szCs w:val="18"/>
        </w:rPr>
      </w:pPr>
    </w:p>
    <w:p w:rsidR="00AD698F" w:rsidRDefault="00AD698F">
      <w:pPr>
        <w:autoSpaceDE w:val="0"/>
        <w:spacing w:line="360" w:lineRule="auto"/>
        <w:ind w:firstLine="5387"/>
        <w:jc w:val="both"/>
        <w:rPr>
          <w:rFonts w:ascii="Arial" w:hAnsi="Arial" w:cs="Arial"/>
          <w:sz w:val="18"/>
          <w:szCs w:val="18"/>
        </w:rPr>
      </w:pPr>
    </w:p>
    <w:p w:rsidR="00AD698F" w:rsidRDefault="00AD698F">
      <w:pPr>
        <w:autoSpaceDE w:val="0"/>
        <w:spacing w:line="360" w:lineRule="auto"/>
        <w:ind w:firstLine="5387"/>
        <w:jc w:val="both"/>
        <w:rPr>
          <w:rFonts w:ascii="Arial" w:hAnsi="Arial" w:cs="Arial"/>
          <w:sz w:val="18"/>
          <w:szCs w:val="18"/>
        </w:rPr>
      </w:pPr>
    </w:p>
    <w:p w:rsidR="004438A2" w:rsidRDefault="004438A2">
      <w:pPr>
        <w:autoSpaceDE w:val="0"/>
        <w:spacing w:line="360" w:lineRule="auto"/>
        <w:ind w:firstLine="538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...……………………………………………</w:t>
      </w:r>
    </w:p>
    <w:p w:rsidR="004438A2" w:rsidRDefault="004438A2">
      <w:pPr>
        <w:autoSpaceDE w:val="0"/>
        <w:spacing w:line="360" w:lineRule="auto"/>
        <w:ind w:firstLine="538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(podpis rodzica/opiekuna prawnego)</w:t>
      </w:r>
    </w:p>
    <w:p w:rsidR="004438A2" w:rsidRDefault="004438A2">
      <w:pPr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………………………………………..</w:t>
      </w:r>
    </w:p>
    <w:p w:rsidR="004438A2" w:rsidRDefault="004438A2">
      <w:pPr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 i data)</w:t>
      </w:r>
    </w:p>
    <w:p w:rsidR="004438A2" w:rsidRDefault="004438A2">
      <w:pPr>
        <w:autoSpaceDE w:val="0"/>
        <w:spacing w:line="360" w:lineRule="auto"/>
      </w:pPr>
    </w:p>
    <w:sectPr w:rsidR="004438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7F" w:rsidRDefault="00DE2E7F">
      <w:r>
        <w:separator/>
      </w:r>
    </w:p>
  </w:endnote>
  <w:endnote w:type="continuationSeparator" w:id="0">
    <w:p w:rsidR="00DE2E7F" w:rsidRDefault="00DE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A2" w:rsidRDefault="00227987">
    <w:pPr>
      <w:pStyle w:val="Stopka"/>
      <w:ind w:firstLine="177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43180</wp:posOffset>
          </wp:positionV>
          <wp:extent cx="765175" cy="476250"/>
          <wp:effectExtent l="1905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38A2" w:rsidRDefault="004438A2">
    <w:pPr>
      <w:pStyle w:val="Stopka"/>
      <w:ind w:firstLine="1770"/>
      <w:jc w:val="center"/>
      <w:rPr>
        <w:rFonts w:ascii="Arial" w:hAnsi="Arial" w:cs="Arial"/>
        <w:sz w:val="16"/>
        <w:szCs w:val="16"/>
      </w:rPr>
    </w:pPr>
  </w:p>
  <w:p w:rsidR="004438A2" w:rsidRDefault="004438A2">
    <w:pPr>
      <w:pStyle w:val="Stopka"/>
      <w:ind w:firstLine="177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realizowany w partnerstwie ze Stowarzyszeniem na rzecz pomocy dziecku  i rodzinie </w:t>
    </w:r>
  </w:p>
  <w:p w:rsidR="004438A2" w:rsidRDefault="004438A2">
    <w:pPr>
      <w:pStyle w:val="Stopka"/>
      <w:ind w:firstLine="1770"/>
      <w:jc w:val="center"/>
      <w:rPr>
        <w:sz w:val="20"/>
      </w:rPr>
    </w:pPr>
    <w:r>
      <w:rPr>
        <w:rFonts w:ascii="Arial" w:hAnsi="Arial" w:cs="Arial"/>
        <w:sz w:val="16"/>
        <w:szCs w:val="16"/>
      </w:rPr>
      <w:t>"DLA RODZINY"</w:t>
    </w:r>
  </w:p>
  <w:p w:rsidR="004438A2" w:rsidRDefault="004438A2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7F" w:rsidRDefault="00DE2E7F">
      <w:r>
        <w:separator/>
      </w:r>
    </w:p>
  </w:footnote>
  <w:footnote w:type="continuationSeparator" w:id="0">
    <w:p w:rsidR="00DE2E7F" w:rsidRDefault="00DE2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A2" w:rsidRDefault="00481A39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>
          <wp:extent cx="576072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8A2" w:rsidRDefault="004438A2">
    <w:pPr>
      <w:pStyle w:val="NormalnyWeb"/>
      <w:spacing w:before="0" w:after="0"/>
      <w:jc w:val="center"/>
      <w:rPr>
        <w:sz w:val="16"/>
        <w:szCs w:val="16"/>
      </w:rPr>
    </w:pPr>
    <w:r>
      <w:rPr>
        <w:rFonts w:ascii="Verdana" w:hAnsi="Verdana" w:cs="Verdana"/>
        <w:sz w:val="16"/>
        <w:szCs w:val="16"/>
      </w:rPr>
      <w:t>Projekt pn. „Częstochowski parasol pieczy zastępczej”</w:t>
    </w:r>
  </w:p>
  <w:p w:rsidR="004438A2" w:rsidRDefault="004438A2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sz w:val="16"/>
        <w:szCs w:val="16"/>
      </w:rPr>
      <w:t xml:space="preserve"> </w:t>
    </w:r>
    <w:r>
      <w:rPr>
        <w:rFonts w:ascii="Verdana" w:hAnsi="Verdana" w:cs="Verdana"/>
        <w:sz w:val="16"/>
        <w:szCs w:val="16"/>
      </w:rPr>
      <w:t xml:space="preserve">jest współfinansowany ze środków Unii Europejskiej </w:t>
    </w:r>
  </w:p>
  <w:p w:rsidR="004438A2" w:rsidRDefault="004438A2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 ramach Europejskiego Funduszu Społecznego</w:t>
    </w:r>
  </w:p>
  <w:p w:rsidR="004438A2" w:rsidRDefault="004438A2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F7759"/>
    <w:rsid w:val="00227987"/>
    <w:rsid w:val="004438A2"/>
    <w:rsid w:val="00481A39"/>
    <w:rsid w:val="006D6EB3"/>
    <w:rsid w:val="00AD698F"/>
    <w:rsid w:val="00BF7759"/>
    <w:rsid w:val="00D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docId w15:val="{43946EE8-F390-47A2-9843-72637FE5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Verdana" w:eastAsia="Times New Roman" w:hAnsi="Verdana" w:cs="Times New Roman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9z0">
    <w:name w:val="WW8Num29z0"/>
    <w:rPr>
      <w:rFonts w:ascii="Verdana" w:eastAsia="Times New Roman" w:hAnsi="Verdana"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Odwoanieprzypisudolnego1">
    <w:name w:val="Odwołanie przypisu doln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/>
    </w:pPr>
    <w:rPr>
      <w:sz w:val="28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2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Microsoft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pc</dc:creator>
  <cp:lastModifiedBy>admin</cp:lastModifiedBy>
  <cp:revision>3</cp:revision>
  <cp:lastPrinted>1899-12-31T22:00:00Z</cp:lastPrinted>
  <dcterms:created xsi:type="dcterms:W3CDTF">2017-04-21T11:40:00Z</dcterms:created>
  <dcterms:modified xsi:type="dcterms:W3CDTF">2017-04-24T06:46:00Z</dcterms:modified>
</cp:coreProperties>
</file>